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AC" w:rsidRDefault="003376AC" w:rsidP="003376AC">
      <w:pPr>
        <w:jc w:val="both"/>
        <w:rPr>
          <w:sz w:val="32"/>
          <w:szCs w:val="32"/>
        </w:rPr>
      </w:pPr>
      <w:r>
        <w:rPr>
          <w:sz w:val="32"/>
          <w:szCs w:val="32"/>
        </w:rPr>
        <w:t>Čo robiť s hnevom?</w:t>
      </w:r>
    </w:p>
    <w:p w:rsidR="008824D7" w:rsidRDefault="008824D7" w:rsidP="008824D7">
      <w:pPr>
        <w:jc w:val="both"/>
        <w:rPr>
          <w:rFonts w:ascii="Times New Roman" w:hAnsi="Times New Roman" w:cs="Times New Roman"/>
        </w:rPr>
      </w:pPr>
      <w:r>
        <w:rPr>
          <w:rFonts w:ascii="Times New Roman" w:hAnsi="Times New Roman" w:cs="Times New Roman"/>
        </w:rPr>
        <w:tab/>
        <w:t>Na úvod si potrebujeme pripomenúť, že a</w:t>
      </w:r>
      <w:r w:rsidRPr="00685B83">
        <w:rPr>
          <w:rFonts w:ascii="Times New Roman" w:hAnsi="Times New Roman" w:cs="Times New Roman"/>
        </w:rPr>
        <w:t xml:space="preserve">ko ľudia sme </w:t>
      </w:r>
      <w:r>
        <w:rPr>
          <w:rFonts w:ascii="Times New Roman" w:hAnsi="Times New Roman" w:cs="Times New Roman"/>
        </w:rPr>
        <w:t>pre</w:t>
      </w:r>
      <w:r w:rsidRPr="00685B83">
        <w:rPr>
          <w:rFonts w:ascii="Times New Roman" w:hAnsi="Times New Roman" w:cs="Times New Roman"/>
        </w:rPr>
        <w:t xml:space="preserve">disponovaní k prežívaniu širokej palety emócií. </w:t>
      </w:r>
      <w:r w:rsidR="00FD7CC4">
        <w:rPr>
          <w:rFonts w:ascii="Times New Roman" w:hAnsi="Times New Roman" w:cs="Times New Roman"/>
        </w:rPr>
        <w:t xml:space="preserve">A žiadna emócia nie je v skutočnosti dobrá, alebo zlá. Dôležité je to, ako ju pochopíme a čo s ňou spravíme ďalej.  </w:t>
      </w:r>
    </w:p>
    <w:p w:rsidR="008824D7" w:rsidRDefault="008824D7" w:rsidP="00FD7CC4">
      <w:pPr>
        <w:ind w:firstLine="708"/>
        <w:jc w:val="both"/>
        <w:rPr>
          <w:rFonts w:ascii="Times New Roman" w:hAnsi="Times New Roman" w:cs="Times New Roman"/>
        </w:rPr>
      </w:pPr>
      <w:r>
        <w:rPr>
          <w:rFonts w:ascii="Times New Roman" w:hAnsi="Times New Roman" w:cs="Times New Roman"/>
        </w:rPr>
        <w:t xml:space="preserve">O čom by nám mohol hovoriť hnev? Pravdepodobne o nejakej nespravodlivosti, ktorá sa nám stala. O zranení, ktoré sme neočakávali. O zrušení predstáv. O frustrácii z aktuálnej situácii. O nepochopení, neistote. Samozrejme niekedy to môže byť len podráždenosť, zlý deň, zlé vyspatie. Avšak stále platí, že sa potrebujeme naučiť počúvať príbehy, ktoré nám emócie rozprávajú. Tie príbehy totižto veľmi súvisia s našou hodnotou a budovaním našej osobnosti. Ukazujú nám, čo je pre nás dôležité, k čomu sa prikláňa naše srdce a čo </w:t>
      </w:r>
      <w:r w:rsidR="00FD7CC4">
        <w:rPr>
          <w:rFonts w:ascii="Times New Roman" w:hAnsi="Times New Roman" w:cs="Times New Roman"/>
        </w:rPr>
        <w:t>je hodné obrany</w:t>
      </w:r>
      <w:r>
        <w:rPr>
          <w:rFonts w:ascii="Times New Roman" w:hAnsi="Times New Roman" w:cs="Times New Roman"/>
        </w:rPr>
        <w:t>.</w:t>
      </w:r>
    </w:p>
    <w:p w:rsidR="004569DB" w:rsidRDefault="004569DB" w:rsidP="008824D7">
      <w:pPr>
        <w:ind w:firstLine="708"/>
        <w:jc w:val="both"/>
        <w:rPr>
          <w:rFonts w:ascii="Times New Roman" w:hAnsi="Times New Roman" w:cs="Times New Roman"/>
        </w:rPr>
      </w:pPr>
      <w:r w:rsidRPr="008824D7">
        <w:rPr>
          <w:rFonts w:ascii="Times New Roman" w:hAnsi="Times New Roman" w:cs="Times New Roman"/>
        </w:rPr>
        <w:t xml:space="preserve">Hnev je </w:t>
      </w:r>
      <w:r w:rsidR="008824D7">
        <w:rPr>
          <w:rFonts w:ascii="Times New Roman" w:hAnsi="Times New Roman" w:cs="Times New Roman"/>
        </w:rPr>
        <w:t xml:space="preserve">silná </w:t>
      </w:r>
      <w:r w:rsidRPr="008824D7">
        <w:rPr>
          <w:rFonts w:ascii="Times New Roman" w:hAnsi="Times New Roman" w:cs="Times New Roman"/>
        </w:rPr>
        <w:t>emócia, ktorá</w:t>
      </w:r>
      <w:r w:rsidR="008824D7">
        <w:rPr>
          <w:rFonts w:ascii="Times New Roman" w:hAnsi="Times New Roman" w:cs="Times New Roman"/>
        </w:rPr>
        <w:t xml:space="preserve"> nás výrazne </w:t>
      </w:r>
      <w:proofErr w:type="spellStart"/>
      <w:r w:rsidR="008824D7">
        <w:rPr>
          <w:rFonts w:ascii="Times New Roman" w:hAnsi="Times New Roman" w:cs="Times New Roman"/>
        </w:rPr>
        <w:t>energizuje</w:t>
      </w:r>
      <w:proofErr w:type="spellEnd"/>
      <w:r w:rsidR="008824D7">
        <w:rPr>
          <w:rFonts w:ascii="Times New Roman" w:hAnsi="Times New Roman" w:cs="Times New Roman"/>
        </w:rPr>
        <w:t xml:space="preserve">. Niekedy nás </w:t>
      </w:r>
      <w:r w:rsidRPr="008824D7">
        <w:rPr>
          <w:rFonts w:ascii="Times New Roman" w:hAnsi="Times New Roman" w:cs="Times New Roman"/>
        </w:rPr>
        <w:t>dokáže premôcť. Základnou stratégiou na emóciu hnevu dieťaťa je trpezlivosť. Ak totižto na to ke</w:t>
      </w:r>
      <w:r w:rsidR="006501DC">
        <w:rPr>
          <w:rFonts w:ascii="Times New Roman" w:hAnsi="Times New Roman" w:cs="Times New Roman"/>
        </w:rPr>
        <w:t>ď sa dieťa hnevá, reagujeme sami</w:t>
      </w:r>
      <w:r w:rsidRPr="008824D7">
        <w:rPr>
          <w:rFonts w:ascii="Times New Roman" w:hAnsi="Times New Roman" w:cs="Times New Roman"/>
        </w:rPr>
        <w:t xml:space="preserve"> hnevom. Tak schvaľujeme jeho správanie a posilňujeme ho. </w:t>
      </w:r>
      <w:r w:rsidR="006501DC">
        <w:rPr>
          <w:rFonts w:ascii="Times New Roman" w:hAnsi="Times New Roman" w:cs="Times New Roman"/>
        </w:rPr>
        <w:t xml:space="preserve">Ako rodičia sa potrebujeme naučiť pracovať s vlastným hnevom. Mať vybudovaný repertoár reakcií, ktoré nám umožňujú uvoľňovať prebytočnú energiu. A v čase hnevu dieťaťa si uvedomovať, že emócia hnevu je len „návštevníkom“. Že prejde a nedefinuje celú osobnosť dieťaťa. Kľúčové je budovať postoj nehodnotenia (Toto, by nemalo robiť. Ach, hanbím sa za neho) a spojenectva. To znamená, že v tom sme spolu a naučíme sa ako s hnevom pracovať. </w:t>
      </w:r>
    </w:p>
    <w:p w:rsidR="006501DC" w:rsidRDefault="006501DC" w:rsidP="008824D7">
      <w:pPr>
        <w:ind w:firstLine="708"/>
        <w:jc w:val="both"/>
        <w:rPr>
          <w:rFonts w:ascii="Times New Roman" w:hAnsi="Times New Roman" w:cs="Times New Roman"/>
        </w:rPr>
      </w:pPr>
      <w:r>
        <w:rPr>
          <w:rFonts w:ascii="Times New Roman" w:hAnsi="Times New Roman" w:cs="Times New Roman"/>
        </w:rPr>
        <w:t xml:space="preserve">Tak a teraz poďme k tomu ako pracovať s hnevom pri deťoch: </w:t>
      </w:r>
    </w:p>
    <w:p w:rsidR="006501DC" w:rsidRDefault="006501DC" w:rsidP="006501DC">
      <w:pPr>
        <w:pStyle w:val="Odsekzoznamu"/>
        <w:numPr>
          <w:ilvl w:val="0"/>
          <w:numId w:val="1"/>
        </w:numPr>
        <w:jc w:val="both"/>
        <w:rPr>
          <w:rFonts w:ascii="Times New Roman" w:hAnsi="Times New Roman" w:cs="Times New Roman"/>
        </w:rPr>
      </w:pPr>
      <w:r>
        <w:rPr>
          <w:rFonts w:ascii="Times New Roman" w:hAnsi="Times New Roman" w:cs="Times New Roman"/>
        </w:rPr>
        <w:t>Naučte sa s deťmi hovoriť o emóciách: spýtajte sa (samozrejme nie počas výbuchu hnevu) ich, čo sa stalo, čo ich tak nahnevalo. Naučte deti pomenovať, čo im vadí, čo ich hnevá. Samozrejme, nevyrieši to danú situáciu, ale oni budú lepšie rozumieť čo sa v nich deje a budú to schopní viac korigovať.</w:t>
      </w:r>
    </w:p>
    <w:p w:rsidR="00FD7CC4" w:rsidRDefault="006501DC" w:rsidP="006501DC">
      <w:pPr>
        <w:pStyle w:val="Odsekzoznamu"/>
        <w:numPr>
          <w:ilvl w:val="0"/>
          <w:numId w:val="1"/>
        </w:numPr>
        <w:jc w:val="both"/>
        <w:rPr>
          <w:rFonts w:ascii="Times New Roman" w:hAnsi="Times New Roman" w:cs="Times New Roman"/>
        </w:rPr>
      </w:pPr>
      <w:r>
        <w:rPr>
          <w:rFonts w:ascii="Times New Roman" w:hAnsi="Times New Roman" w:cs="Times New Roman"/>
        </w:rPr>
        <w:t>Oceňujte zlepšenia a aj snahu</w:t>
      </w:r>
      <w:r w:rsidR="00FD7CC4">
        <w:rPr>
          <w:rFonts w:ascii="Times New Roman" w:hAnsi="Times New Roman" w:cs="Times New Roman"/>
        </w:rPr>
        <w:t>.</w:t>
      </w:r>
    </w:p>
    <w:p w:rsidR="00FD7CC4" w:rsidRDefault="00FD7CC4" w:rsidP="006501DC">
      <w:pPr>
        <w:pStyle w:val="Odsekzoznamu"/>
        <w:numPr>
          <w:ilvl w:val="0"/>
          <w:numId w:val="1"/>
        </w:numPr>
        <w:jc w:val="both"/>
        <w:rPr>
          <w:rFonts w:ascii="Times New Roman" w:hAnsi="Times New Roman" w:cs="Times New Roman"/>
        </w:rPr>
      </w:pPr>
      <w:r>
        <w:rPr>
          <w:rFonts w:ascii="Times New Roman" w:hAnsi="Times New Roman" w:cs="Times New Roman"/>
        </w:rPr>
        <w:t>Budujte spojenectvo s dieťaťom: dôležité je, aby sa dieťa necítili odsúdené, ale aby chápalo, že vy ten hnev chcete zvládnuť spolu s ním. Že vás nepohltí, ale že ho ustojíte.</w:t>
      </w:r>
    </w:p>
    <w:p w:rsidR="00FD7CC4" w:rsidRDefault="00FD7CC4" w:rsidP="006501DC">
      <w:pPr>
        <w:pStyle w:val="Odsekzoznamu"/>
        <w:numPr>
          <w:ilvl w:val="0"/>
          <w:numId w:val="1"/>
        </w:numPr>
        <w:jc w:val="both"/>
        <w:rPr>
          <w:rFonts w:ascii="Times New Roman" w:hAnsi="Times New Roman" w:cs="Times New Roman"/>
        </w:rPr>
      </w:pPr>
      <w:r>
        <w:rPr>
          <w:rFonts w:ascii="Times New Roman" w:hAnsi="Times New Roman" w:cs="Times New Roman"/>
        </w:rPr>
        <w:t xml:space="preserve">Počúvajte dieťa a buďte pri ňom: empatické počúvania slúži na mobilizovanie vnútorných kapacít dieťaťa. Avšak to neznamená </w:t>
      </w:r>
      <w:proofErr w:type="spellStart"/>
      <w:r>
        <w:rPr>
          <w:rFonts w:ascii="Times New Roman" w:hAnsi="Times New Roman" w:cs="Times New Roman"/>
        </w:rPr>
        <w:t>legitimizáciu</w:t>
      </w:r>
      <w:proofErr w:type="spellEnd"/>
      <w:r>
        <w:rPr>
          <w:rFonts w:ascii="Times New Roman" w:hAnsi="Times New Roman" w:cs="Times New Roman"/>
        </w:rPr>
        <w:t xml:space="preserve"> správania, ktoré nebolo vhodné (Mrzí ma, že sa ti vysmieval a že ťa to zranilo. Nie je to však dôvod nato, aby si ho zbil.). Potrebné je poskytnúť dieťaťu návody, ako to môže zvládnuť inak.</w:t>
      </w:r>
    </w:p>
    <w:p w:rsidR="00FD7CC4" w:rsidRDefault="00FD7CC4" w:rsidP="00FD7CC4">
      <w:pPr>
        <w:jc w:val="both"/>
        <w:rPr>
          <w:rFonts w:ascii="Times New Roman" w:hAnsi="Times New Roman" w:cs="Times New Roman"/>
        </w:rPr>
      </w:pPr>
      <w:r>
        <w:rPr>
          <w:rFonts w:ascii="Times New Roman" w:hAnsi="Times New Roman" w:cs="Times New Roman"/>
        </w:rPr>
        <w:t xml:space="preserve">Pri pretrvávaní intenzívneho hnevu, alebo pri ďalších otázkach sa na nás spokojne obráťte: </w:t>
      </w:r>
      <w:hyperlink r:id="rId5" w:history="1">
        <w:r w:rsidRPr="003C31A5">
          <w:rPr>
            <w:rStyle w:val="Hypertextovprepojenie"/>
            <w:rFonts w:ascii="Times New Roman" w:hAnsi="Times New Roman" w:cs="Times New Roman"/>
          </w:rPr>
          <w:t>www.cpppapra.sk</w:t>
        </w:r>
      </w:hyperlink>
      <w:r>
        <w:rPr>
          <w:rFonts w:ascii="Times New Roman" w:hAnsi="Times New Roman" w:cs="Times New Roman"/>
        </w:rPr>
        <w:t>.</w:t>
      </w:r>
    </w:p>
    <w:p w:rsidR="006501DC" w:rsidRPr="00FD7CC4" w:rsidRDefault="00FD7CC4" w:rsidP="00FD7CC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Mgr. Alexandra </w:t>
      </w:r>
      <w:proofErr w:type="spellStart"/>
      <w:r>
        <w:rPr>
          <w:rFonts w:ascii="Times New Roman" w:hAnsi="Times New Roman" w:cs="Times New Roman"/>
        </w:rPr>
        <w:t>Hazlingerová</w:t>
      </w:r>
      <w:proofErr w:type="spellEnd"/>
      <w:r>
        <w:rPr>
          <w:rFonts w:ascii="Times New Roman" w:hAnsi="Times New Roman" w:cs="Times New Roman"/>
        </w:rPr>
        <w:t xml:space="preserve"> </w:t>
      </w:r>
      <w:r w:rsidR="006501DC" w:rsidRPr="00FD7CC4">
        <w:rPr>
          <w:rFonts w:ascii="Times New Roman" w:hAnsi="Times New Roman" w:cs="Times New Roman"/>
        </w:rPr>
        <w:t xml:space="preserve"> </w:t>
      </w:r>
    </w:p>
    <w:p w:rsidR="006501DC" w:rsidRPr="008824D7" w:rsidRDefault="006501DC" w:rsidP="008824D7">
      <w:pPr>
        <w:ind w:firstLine="708"/>
        <w:jc w:val="both"/>
        <w:rPr>
          <w:rFonts w:ascii="Times New Roman" w:hAnsi="Times New Roman" w:cs="Times New Roman"/>
        </w:rPr>
      </w:pPr>
      <w:r>
        <w:rPr>
          <w:rFonts w:ascii="Times New Roman" w:hAnsi="Times New Roman" w:cs="Times New Roman"/>
        </w:rPr>
        <w:tab/>
      </w:r>
    </w:p>
    <w:p w:rsidR="00B11752" w:rsidRDefault="00B11752"/>
    <w:sectPr w:rsidR="00B11752" w:rsidSect="00B117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FF7"/>
    <w:multiLevelType w:val="hybridMultilevel"/>
    <w:tmpl w:val="8A32414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hyphenationZone w:val="425"/>
  <w:characterSpacingControl w:val="doNotCompress"/>
  <w:compat/>
  <w:rsids>
    <w:rsidRoot w:val="003376AC"/>
    <w:rsid w:val="003376AC"/>
    <w:rsid w:val="004569DB"/>
    <w:rsid w:val="006501DC"/>
    <w:rsid w:val="008824D7"/>
    <w:rsid w:val="00B11752"/>
    <w:rsid w:val="00FD7CC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376A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501DC"/>
    <w:pPr>
      <w:ind w:left="720"/>
      <w:contextualSpacing/>
    </w:pPr>
  </w:style>
  <w:style w:type="character" w:styleId="Hypertextovprepojenie">
    <w:name w:val="Hyperlink"/>
    <w:basedOn w:val="Predvolenpsmoodseku"/>
    <w:uiPriority w:val="99"/>
    <w:unhideWhenUsed/>
    <w:rsid w:val="00FD7C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ppapr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380</Words>
  <Characters>2166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2020-04-02T11:52:00Z</dcterms:created>
  <dcterms:modified xsi:type="dcterms:W3CDTF">2020-04-02T12:52:00Z</dcterms:modified>
</cp:coreProperties>
</file>